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9325"/>
        <w:gridCol w:w="222"/>
      </w:tblGrid>
      <w:tr w:rsidR="00525766" w:rsidRPr="00D46489" w:rsidTr="00EE0E91">
        <w:trPr>
          <w:trHeight w:val="853"/>
        </w:trPr>
        <w:tc>
          <w:tcPr>
            <w:tcW w:w="3544" w:type="dxa"/>
            <w:shd w:val="clear" w:color="auto" w:fill="FFFFFF"/>
          </w:tcPr>
          <w:tbl>
            <w:tblPr>
              <w:tblW w:w="9348" w:type="dxa"/>
              <w:tblLook w:val="01E0" w:firstRow="1" w:lastRow="1" w:firstColumn="1" w:lastColumn="1" w:noHBand="0" w:noVBand="0"/>
            </w:tblPr>
            <w:tblGrid>
              <w:gridCol w:w="2908"/>
              <w:gridCol w:w="6440"/>
            </w:tblGrid>
            <w:tr w:rsidR="00D46489" w:rsidRPr="00D46489" w:rsidTr="002C495C">
              <w:tc>
                <w:tcPr>
                  <w:tcW w:w="2908" w:type="dxa"/>
                  <w:shd w:val="clear" w:color="auto" w:fill="auto"/>
                </w:tcPr>
                <w:p w:rsidR="00D46489" w:rsidRPr="00D46489" w:rsidRDefault="00D46489" w:rsidP="00D46489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4648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UỶ BAN NHÂN DÂN</w:t>
                  </w:r>
                </w:p>
                <w:p w:rsidR="00D46489" w:rsidRPr="00D46489" w:rsidRDefault="00D46489" w:rsidP="00D46489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4648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XÃ DUY PHÚ</w:t>
                  </w:r>
                </w:p>
                <w:p w:rsidR="00D46489" w:rsidRPr="00D46489" w:rsidRDefault="00D46489" w:rsidP="00D4648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648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E4CF21B" wp14:editId="18F0FABC">
                            <wp:simplePos x="0" y="0"/>
                            <wp:positionH relativeFrom="column">
                              <wp:posOffset>599440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533400" cy="0"/>
                            <wp:effectExtent l="8890" t="13335" r="10160" b="5715"/>
                            <wp:wrapNone/>
                            <wp:docPr id="5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33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pt,1.05pt" to="89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6y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"/>
                        </w:pict>
                      </mc:Fallback>
                    </mc:AlternateContent>
                  </w:r>
                </w:p>
                <w:p w:rsidR="00D46489" w:rsidRPr="00D46489" w:rsidRDefault="00D46489" w:rsidP="00D4648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64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#SoKyHieuVanBan</w:t>
                  </w:r>
                </w:p>
              </w:tc>
              <w:tc>
                <w:tcPr>
                  <w:tcW w:w="6440" w:type="dxa"/>
                  <w:shd w:val="clear" w:color="auto" w:fill="auto"/>
                </w:tcPr>
                <w:p w:rsidR="00D46489" w:rsidRPr="00D46489" w:rsidRDefault="00D46489" w:rsidP="00D4648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4648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HOÀ XÃ HỘI CHỦ NGHĨA VIỆT NAM</w:t>
                  </w:r>
                </w:p>
                <w:p w:rsidR="00D46489" w:rsidRPr="00D46489" w:rsidRDefault="00D46489" w:rsidP="00D4648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4648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Độc lập - Tự do - Hạnh  phúc</w:t>
                  </w:r>
                </w:p>
                <w:p w:rsidR="00D46489" w:rsidRPr="00D46489" w:rsidRDefault="00D46489" w:rsidP="00D4648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46489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FCFBA9D" wp14:editId="0F36FB58">
                            <wp:simplePos x="0" y="0"/>
                            <wp:positionH relativeFrom="column">
                              <wp:posOffset>861695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22500" cy="0"/>
                            <wp:effectExtent l="13970" t="9525" r="11430" b="9525"/>
                            <wp:wrapNone/>
                            <wp:docPr id="4" name="Straight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225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5pt,1.5pt" to="242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AIGwIAADY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"/>
                        </w:pict>
                      </mc:Fallback>
                    </mc:AlternateContent>
                  </w:r>
                </w:p>
                <w:p w:rsidR="00D46489" w:rsidRPr="00D46489" w:rsidRDefault="00D46489" w:rsidP="00D46489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4648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    </w:t>
                  </w:r>
                  <w:r w:rsidRPr="00D46489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#DiaDiemNgayBanHanh</w:t>
                  </w:r>
                </w:p>
              </w:tc>
            </w:tr>
          </w:tbl>
          <w:p w:rsidR="00525766" w:rsidRPr="00D46489" w:rsidRDefault="00525766" w:rsidP="00D4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5812" w:type="dxa"/>
            <w:shd w:val="clear" w:color="auto" w:fill="FFFFFF"/>
          </w:tcPr>
          <w:p w:rsidR="00525766" w:rsidRPr="00D46489" w:rsidRDefault="00525766" w:rsidP="00D46489">
            <w:pPr>
              <w:tabs>
                <w:tab w:val="left" w:pos="4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25766" w:rsidRPr="00C13285" w:rsidTr="00EE0E91">
        <w:trPr>
          <w:trHeight w:val="398"/>
        </w:trPr>
        <w:tc>
          <w:tcPr>
            <w:tcW w:w="3544" w:type="dxa"/>
            <w:shd w:val="clear" w:color="auto" w:fill="FFFFFF"/>
            <w:vAlign w:val="center"/>
          </w:tcPr>
          <w:p w:rsidR="00525766" w:rsidRPr="00C13285" w:rsidRDefault="00525766" w:rsidP="00C8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525766" w:rsidRPr="00C13285" w:rsidRDefault="00525766" w:rsidP="005E142B">
            <w:pPr>
              <w:tabs>
                <w:tab w:val="left" w:pos="4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525766" w:rsidRPr="00C13285" w:rsidRDefault="00525766" w:rsidP="00525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5766" w:rsidRPr="001A6975" w:rsidRDefault="00525766" w:rsidP="001A6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75"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D46489" w:rsidRDefault="00525766" w:rsidP="001A6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75">
        <w:rPr>
          <w:rFonts w:ascii="Times New Roman" w:hAnsi="Times New Roman" w:cs="Times New Roman"/>
          <w:b/>
          <w:sz w:val="28"/>
          <w:szCs w:val="28"/>
        </w:rPr>
        <w:t>Tổ chứ</w:t>
      </w:r>
      <w:r w:rsidR="001A6975" w:rsidRPr="001A6975">
        <w:rPr>
          <w:rFonts w:ascii="Times New Roman" w:hAnsi="Times New Roman" w:cs="Times New Roman"/>
          <w:b/>
          <w:sz w:val="28"/>
          <w:szCs w:val="28"/>
        </w:rPr>
        <w:t>c c</w:t>
      </w:r>
      <w:r w:rsidRPr="001A6975">
        <w:rPr>
          <w:rFonts w:ascii="Times New Roman" w:hAnsi="Times New Roman" w:cs="Times New Roman"/>
          <w:b/>
          <w:sz w:val="28"/>
          <w:szCs w:val="28"/>
        </w:rPr>
        <w:t xml:space="preserve">hương trình đối thoại giữa </w:t>
      </w:r>
    </w:p>
    <w:p w:rsidR="00525766" w:rsidRPr="001A6975" w:rsidRDefault="00525766" w:rsidP="001A6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75">
        <w:rPr>
          <w:rFonts w:ascii="Times New Roman" w:hAnsi="Times New Roman" w:cs="Times New Roman"/>
          <w:b/>
          <w:sz w:val="28"/>
          <w:szCs w:val="28"/>
        </w:rPr>
        <w:t>Chủ tịch UBND</w:t>
      </w:r>
      <w:r w:rsidR="001A6975" w:rsidRPr="001A6975">
        <w:rPr>
          <w:rFonts w:ascii="Times New Roman" w:hAnsi="Times New Roman" w:cs="Times New Roman"/>
          <w:b/>
          <w:sz w:val="28"/>
          <w:szCs w:val="28"/>
        </w:rPr>
        <w:t xml:space="preserve"> x</w:t>
      </w:r>
      <w:r w:rsidRPr="001A6975">
        <w:rPr>
          <w:rFonts w:ascii="Times New Roman" w:hAnsi="Times New Roman" w:cs="Times New Roman"/>
          <w:b/>
          <w:sz w:val="28"/>
          <w:szCs w:val="28"/>
        </w:rPr>
        <w:t xml:space="preserve">ã </w:t>
      </w:r>
      <w:r w:rsidR="001D136D">
        <w:rPr>
          <w:rFonts w:ascii="Times New Roman" w:hAnsi="Times New Roman" w:cs="Times New Roman"/>
          <w:b/>
          <w:sz w:val="28"/>
          <w:szCs w:val="28"/>
          <w:lang w:val="vi-VN"/>
        </w:rPr>
        <w:t>Duy Phú</w:t>
      </w:r>
      <w:r w:rsidR="00D464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A6975">
        <w:rPr>
          <w:rFonts w:ascii="Times New Roman" w:hAnsi="Times New Roman" w:cs="Times New Roman"/>
          <w:b/>
          <w:sz w:val="28"/>
          <w:szCs w:val="28"/>
        </w:rPr>
        <w:t>vớ</w:t>
      </w:r>
      <w:r w:rsidR="001A6975" w:rsidRPr="001A6975">
        <w:rPr>
          <w:rFonts w:ascii="Times New Roman" w:hAnsi="Times New Roman" w:cs="Times New Roman"/>
          <w:b/>
          <w:sz w:val="28"/>
          <w:szCs w:val="28"/>
        </w:rPr>
        <w:t>i T</w:t>
      </w:r>
      <w:r w:rsidRPr="001A6975">
        <w:rPr>
          <w:rFonts w:ascii="Times New Roman" w:hAnsi="Times New Roman" w:cs="Times New Roman"/>
          <w:b/>
          <w:sz w:val="28"/>
          <w:szCs w:val="28"/>
        </w:rPr>
        <w:t xml:space="preserve">hanh niên năm </w:t>
      </w:r>
      <w:r w:rsidR="001D136D">
        <w:rPr>
          <w:rFonts w:ascii="Times New Roman" w:hAnsi="Times New Roman" w:cs="Times New Roman"/>
          <w:b/>
          <w:sz w:val="28"/>
          <w:szCs w:val="28"/>
        </w:rPr>
        <w:t>2024</w:t>
      </w:r>
    </w:p>
    <w:p w:rsidR="00525766" w:rsidRPr="00525766" w:rsidRDefault="00D46489" w:rsidP="001A697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48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B1DA7" wp14:editId="38DD7B7E">
                <wp:simplePos x="0" y="0"/>
                <wp:positionH relativeFrom="column">
                  <wp:posOffset>2656890</wp:posOffset>
                </wp:positionH>
                <wp:positionV relativeFrom="paragraph">
                  <wp:posOffset>88265</wp:posOffset>
                </wp:positionV>
                <wp:extent cx="5334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pt,6.95pt" to="251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sInHAIAADU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"/>
            </w:pict>
          </mc:Fallback>
        </mc:AlternateConten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Căn cứ Luật Thanh niên ngày 16/6/2020;</w: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Căn cứ Nghị định số 13/2021/NĐ-CP ngày 01/3/2021 của Chính phủ</w:t>
      </w:r>
      <w:r w:rsidR="001A6975">
        <w:rPr>
          <w:rFonts w:ascii="Times New Roman" w:hAnsi="Times New Roman" w:cs="Times New Roman"/>
          <w:sz w:val="28"/>
          <w:szCs w:val="28"/>
        </w:rPr>
        <w:t xml:space="preserve"> quy </w:t>
      </w:r>
      <w:r w:rsidRPr="00525766">
        <w:rPr>
          <w:rFonts w:ascii="Times New Roman" w:hAnsi="Times New Roman" w:cs="Times New Roman"/>
          <w:sz w:val="28"/>
          <w:szCs w:val="28"/>
        </w:rPr>
        <w:t>định về đối thoại với thanh niên; cơ chế, chính sách và biện pháp thực hiện các</w:t>
      </w:r>
      <w:r w:rsidR="001A6975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chính sách đối với thanh niên đủ từ 16 tuổi đến dưới 18 tuổi;</w:t>
      </w:r>
    </w:p>
    <w:p w:rsidR="00525766" w:rsidRPr="00525766" w:rsidRDefault="001A6975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Ủy ban nhân dân</w:t>
      </w:r>
      <w:r w:rsidR="00525766" w:rsidRPr="00525766">
        <w:rPr>
          <w:rFonts w:ascii="Times New Roman" w:hAnsi="Times New Roman" w:cs="Times New Roman"/>
          <w:sz w:val="28"/>
          <w:szCs w:val="28"/>
        </w:rPr>
        <w:t xml:space="preserve"> xã ban hành Kế hoạch tổ chức Chương trình đối thoại giữa Chủ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766" w:rsidRPr="00525766">
        <w:rPr>
          <w:rFonts w:ascii="Times New Roman" w:hAnsi="Times New Roman" w:cs="Times New Roman"/>
          <w:sz w:val="28"/>
          <w:szCs w:val="28"/>
        </w:rPr>
        <w:t>tịch UBND xã vớ</w:t>
      </w:r>
      <w:r w:rsidR="000F14C1">
        <w:rPr>
          <w:rFonts w:ascii="Times New Roman" w:hAnsi="Times New Roman" w:cs="Times New Roman"/>
          <w:sz w:val="28"/>
          <w:szCs w:val="28"/>
        </w:rPr>
        <w:t xml:space="preserve">i </w:t>
      </w:r>
      <w:r w:rsidR="00D46489">
        <w:rPr>
          <w:rFonts w:ascii="Times New Roman" w:hAnsi="Times New Roman" w:cs="Times New Roman"/>
          <w:sz w:val="28"/>
          <w:szCs w:val="28"/>
        </w:rPr>
        <w:t>T</w:t>
      </w:r>
      <w:r w:rsidR="00525766" w:rsidRPr="00525766">
        <w:rPr>
          <w:rFonts w:ascii="Times New Roman" w:hAnsi="Times New Roman" w:cs="Times New Roman"/>
          <w:sz w:val="28"/>
          <w:szCs w:val="28"/>
        </w:rPr>
        <w:t xml:space="preserve">hanh niên xã </w:t>
      </w:r>
      <w:r w:rsidR="005A022E">
        <w:rPr>
          <w:rFonts w:ascii="Times New Roman" w:hAnsi="Times New Roman" w:cs="Times New Roman"/>
          <w:sz w:val="28"/>
          <w:szCs w:val="28"/>
          <w:lang w:val="vi-VN"/>
        </w:rPr>
        <w:t xml:space="preserve">Duy Phú </w:t>
      </w:r>
      <w:r w:rsidR="00525766" w:rsidRPr="00525766">
        <w:rPr>
          <w:rFonts w:ascii="Times New Roman" w:hAnsi="Times New Roman" w:cs="Times New Roman"/>
          <w:sz w:val="28"/>
          <w:szCs w:val="28"/>
        </w:rPr>
        <w:t xml:space="preserve">năm </w:t>
      </w:r>
      <w:r w:rsidR="001D136D">
        <w:rPr>
          <w:rFonts w:ascii="Times New Roman" w:hAnsi="Times New Roman" w:cs="Times New Roman"/>
          <w:sz w:val="28"/>
          <w:szCs w:val="28"/>
        </w:rPr>
        <w:t>2024</w:t>
      </w:r>
      <w:r w:rsidR="000F14C1">
        <w:rPr>
          <w:rFonts w:ascii="Times New Roman" w:hAnsi="Times New Roman" w:cs="Times New Roman"/>
          <w:sz w:val="28"/>
          <w:szCs w:val="28"/>
        </w:rPr>
        <w:t xml:space="preserve"> </w:t>
      </w:r>
      <w:r w:rsidR="00525766" w:rsidRPr="00525766">
        <w:rPr>
          <w:rFonts w:ascii="Times New Roman" w:hAnsi="Times New Roman" w:cs="Times New Roman"/>
          <w:sz w:val="28"/>
          <w:szCs w:val="28"/>
        </w:rPr>
        <w:t>cụ thể như sau:</w:t>
      </w:r>
    </w:p>
    <w:p w:rsidR="00525766" w:rsidRPr="001A6975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975">
        <w:rPr>
          <w:rFonts w:ascii="Times New Roman" w:hAnsi="Times New Roman" w:cs="Times New Roman"/>
          <w:b/>
          <w:sz w:val="28"/>
          <w:szCs w:val="28"/>
        </w:rPr>
        <w:t>I. MỤC ĐÍCH, YÊU CẦU</w:t>
      </w:r>
    </w:p>
    <w:p w:rsidR="00525766" w:rsidRPr="001A6975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975">
        <w:rPr>
          <w:rFonts w:ascii="Times New Roman" w:hAnsi="Times New Roman" w:cs="Times New Roman"/>
          <w:b/>
          <w:sz w:val="28"/>
          <w:szCs w:val="28"/>
        </w:rPr>
        <w:t>1. Mục đích</w: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- Chủ tịch UBND xã đối thoại với thanh niên để kịp thời nắm bắt tình</w:t>
      </w:r>
      <w:r w:rsidR="001A6975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hình, lắng nghe những kiến nghị, đề xuất của thanh niên để chỉ đạo giải quyết,</w:t>
      </w:r>
      <w:r w:rsidR="001A6975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tháo gỡ những khó khăn, vướng mắc liên quan đến chính sách phát triển thanh</w:t>
      </w:r>
      <w:r w:rsidR="001A6975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niên trong giai đoạn hiện nay.</w: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- Thông qua Chương trình gặp gỡ đối thoại nhằm phổ biến rộng rãi cho</w:t>
      </w:r>
      <w:r w:rsidR="001A6975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thanh niên những chủ trương, đường lối của Đảng, chính sách, pháp luật của</w:t>
      </w:r>
      <w:r w:rsidR="001A6975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Nhà nước về công tác chăm lo, phát triển thanh niên. Qua đó tạo điều kiện để</w:t>
      </w:r>
      <w:r w:rsidR="001A6975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đoàn viên, thanh niên bày tỏ những nguyện vọng, sáng kiến, hiến kế, kiến nghị,</w:t>
      </w:r>
      <w:r w:rsidR="001A6975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đề xuất liên quan đến việc thực hiện các chủ trương, chính sách phát triển kinh</w:t>
      </w:r>
      <w:r w:rsidR="001A6975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tế - xã hội trên địa bàn xã, giải quyết việc làm cho thanh niên.</w:t>
      </w:r>
    </w:p>
    <w:p w:rsidR="00525766" w:rsidRPr="00961954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954">
        <w:rPr>
          <w:rFonts w:ascii="Times New Roman" w:hAnsi="Times New Roman" w:cs="Times New Roman"/>
          <w:b/>
          <w:sz w:val="28"/>
          <w:szCs w:val="28"/>
        </w:rPr>
        <w:t>2. Yêu cầu</w: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- Nội dung đối thoại phải sát thực tế, gắn với đối tượng và nhu cầu chính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đáng của thanh niên; tinh thần đối thoại thẳng thắn, cởi mở, chân thành.</w: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- Việc tổ chức Chương trình đối thoại phải hiệu quả, thiết thực, có ý nghĩa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và đảm bảo thời gian theo kế hoạch đề ra.</w:t>
      </w:r>
    </w:p>
    <w:p w:rsidR="00525766" w:rsidRPr="00961954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954">
        <w:rPr>
          <w:rFonts w:ascii="Times New Roman" w:hAnsi="Times New Roman" w:cs="Times New Roman"/>
          <w:b/>
          <w:sz w:val="28"/>
          <w:szCs w:val="28"/>
        </w:rPr>
        <w:t>II. NỘI DUNG THỰC HIỆN</w: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 xml:space="preserve">1. Chương trình đối thoại giữa Chủ tịch UBND xã với </w:t>
      </w:r>
      <w:r w:rsidR="00961954">
        <w:rPr>
          <w:rFonts w:ascii="Times New Roman" w:hAnsi="Times New Roman" w:cs="Times New Roman"/>
          <w:sz w:val="28"/>
          <w:szCs w:val="28"/>
        </w:rPr>
        <w:t>T</w:t>
      </w:r>
      <w:r w:rsidRPr="00525766">
        <w:rPr>
          <w:rFonts w:ascii="Times New Roman" w:hAnsi="Times New Roman" w:cs="Times New Roman"/>
          <w:sz w:val="28"/>
          <w:szCs w:val="28"/>
        </w:rPr>
        <w:t>hanh niên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 xml:space="preserve">năm </w:t>
      </w:r>
      <w:r w:rsidR="001D136D">
        <w:rPr>
          <w:rFonts w:ascii="Times New Roman" w:hAnsi="Times New Roman" w:cs="Times New Roman"/>
          <w:sz w:val="28"/>
          <w:szCs w:val="28"/>
        </w:rPr>
        <w:t>2024</w: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1.1. Chủ đề</w:t>
      </w:r>
      <w:r w:rsidR="00961954">
        <w:rPr>
          <w:rFonts w:ascii="Times New Roman" w:hAnsi="Times New Roman" w:cs="Times New Roman"/>
          <w:sz w:val="28"/>
          <w:szCs w:val="28"/>
        </w:rPr>
        <w:t xml:space="preserve"> năm </w:t>
      </w:r>
      <w:r w:rsidR="001D136D">
        <w:rPr>
          <w:rFonts w:ascii="Times New Roman" w:hAnsi="Times New Roman" w:cs="Times New Roman"/>
          <w:sz w:val="28"/>
          <w:szCs w:val="28"/>
        </w:rPr>
        <w:t>2024</w:t>
      </w:r>
      <w:r w:rsidR="00961954">
        <w:rPr>
          <w:rFonts w:ascii="Times New Roman" w:hAnsi="Times New Roman" w:cs="Times New Roman"/>
          <w:sz w:val="28"/>
          <w:szCs w:val="28"/>
        </w:rPr>
        <w:t xml:space="preserve">: UBND </w:t>
      </w:r>
      <w:r w:rsidRPr="00525766">
        <w:rPr>
          <w:rFonts w:ascii="Times New Roman" w:hAnsi="Times New Roman" w:cs="Times New Roman"/>
          <w:sz w:val="28"/>
          <w:szCs w:val="28"/>
        </w:rPr>
        <w:t>xã chủ trì, phối hợp với tổ chức Đoàn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="000F14C1">
        <w:rPr>
          <w:rFonts w:ascii="Times New Roman" w:hAnsi="Times New Roman" w:cs="Times New Roman"/>
          <w:sz w:val="28"/>
          <w:szCs w:val="28"/>
        </w:rPr>
        <w:t>t</w:t>
      </w:r>
      <w:r w:rsidRPr="00525766">
        <w:rPr>
          <w:rFonts w:ascii="Times New Roman" w:hAnsi="Times New Roman" w:cs="Times New Roman"/>
          <w:sz w:val="28"/>
          <w:szCs w:val="28"/>
        </w:rPr>
        <w:t>hanh niên cùng cấp lựa chọn chủ đề phù hợp với tình hình đặc điểm thanh niên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ở địa phương gắn với phát triển kinh tế - xã hội.</w: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1.2. Nội dung đối thoại:</w: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- Trao đổi các thông tin về thực hiện cơ chế, chính sách đối với thanh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niên.</w: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lastRenderedPageBreak/>
        <w:t>- Trách nhiệm, thẩm quyền của các cơ quan, tổ chức có liên quan đối với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quyền và lợi ích hợp pháp của thanh niên.</w: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- Làm rõ vai trò, trách nhiệm của thanh niên theo Luật Thanh niên trong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học tập, rèn luyện, lao động, tham gia phát triển kinh tế - xã hội và bảo vệ Tổ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quốc.</w: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- Tiếp thu, giải trình những đề xuất, kiến nghị của thanh niên đối với các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ngành, các cấp theo thẩm quyền.</w: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1.3. Hình thức đối thoại: Đối thoại trực tiếp.</w:t>
      </w:r>
    </w:p>
    <w:p w:rsidR="00961954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1.4. Thời gian đối thoại: Dự kiến trong tháng 8/</w:t>
      </w:r>
      <w:r w:rsidR="001D136D">
        <w:rPr>
          <w:rFonts w:ascii="Times New Roman" w:hAnsi="Times New Roman" w:cs="Times New Roman"/>
          <w:sz w:val="28"/>
          <w:szCs w:val="28"/>
        </w:rPr>
        <w:t>2024</w:t>
      </w:r>
      <w:r w:rsidRPr="005257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2. Thành phần:</w: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- Chủ trì đối thoại: Chủ tịch UBND xã;</w: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- Đại diện Đảng ủ</w:t>
      </w:r>
      <w:r w:rsidR="00961954">
        <w:rPr>
          <w:rFonts w:ascii="Times New Roman" w:hAnsi="Times New Roman" w:cs="Times New Roman"/>
          <w:sz w:val="28"/>
          <w:szCs w:val="28"/>
        </w:rPr>
        <w:t>y, HĐND</w:t>
      </w:r>
      <w:r w:rsidR="000F14C1">
        <w:rPr>
          <w:rFonts w:ascii="Times New Roman" w:hAnsi="Times New Roman" w:cs="Times New Roman"/>
          <w:sz w:val="28"/>
          <w:szCs w:val="28"/>
        </w:rPr>
        <w:t>; UBMTTQVN và</w:t>
      </w:r>
      <w:r w:rsidRPr="00525766">
        <w:rPr>
          <w:rFonts w:ascii="Times New Roman" w:hAnsi="Times New Roman" w:cs="Times New Roman"/>
          <w:sz w:val="28"/>
          <w:szCs w:val="28"/>
        </w:rPr>
        <w:t xml:space="preserve"> các tổ chức chính trị - xã hội; cán bộ,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công chức có liên quan, đại diện lực lượng thanh niên</w:t>
      </w:r>
      <w:r w:rsidR="00961954">
        <w:rPr>
          <w:rFonts w:ascii="Times New Roman" w:hAnsi="Times New Roman" w:cs="Times New Roman"/>
          <w:sz w:val="28"/>
          <w:szCs w:val="28"/>
        </w:rPr>
        <w:t xml:space="preserve"> là cán bộ công chức, viên chức</w:t>
      </w:r>
      <w:r w:rsidRPr="00525766">
        <w:rPr>
          <w:rFonts w:ascii="Times New Roman" w:hAnsi="Times New Roman" w:cs="Times New Roman"/>
          <w:sz w:val="28"/>
          <w:szCs w:val="28"/>
        </w:rPr>
        <w:t>; thanh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niên lực lượng vũ trang; thanh niên học sinh, sinh viên; tấm gương tiêu biểu của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thanh niên... trên địa bàn xã quản lý.</w:t>
      </w:r>
    </w:p>
    <w:p w:rsidR="00525766" w:rsidRPr="00961954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954">
        <w:rPr>
          <w:rFonts w:ascii="Times New Roman" w:hAnsi="Times New Roman" w:cs="Times New Roman"/>
          <w:b/>
          <w:sz w:val="28"/>
          <w:szCs w:val="28"/>
        </w:rPr>
        <w:t>III. KINH PHÍ THỰC HIỆN</w: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Kinh phí tổ chức Chương trình đối thoại giữa Chủ tịch UBND xã với</w:t>
      </w:r>
      <w:r w:rsidR="00961954">
        <w:rPr>
          <w:rFonts w:ascii="Times New Roman" w:hAnsi="Times New Roman" w:cs="Times New Roman"/>
          <w:sz w:val="28"/>
          <w:szCs w:val="28"/>
        </w:rPr>
        <w:t xml:space="preserve"> T</w:t>
      </w:r>
      <w:r w:rsidRPr="00525766">
        <w:rPr>
          <w:rFonts w:ascii="Times New Roman" w:hAnsi="Times New Roman" w:cs="Times New Roman"/>
          <w:sz w:val="28"/>
          <w:szCs w:val="28"/>
        </w:rPr>
        <w:t xml:space="preserve">hanh niên năm </w:t>
      </w:r>
      <w:r w:rsidR="001D136D">
        <w:rPr>
          <w:rFonts w:ascii="Times New Roman" w:hAnsi="Times New Roman" w:cs="Times New Roman"/>
          <w:sz w:val="28"/>
          <w:szCs w:val="28"/>
        </w:rPr>
        <w:t>2024</w:t>
      </w:r>
      <w:r w:rsidRPr="00525766">
        <w:rPr>
          <w:rFonts w:ascii="Times New Roman" w:hAnsi="Times New Roman" w:cs="Times New Roman"/>
          <w:sz w:val="28"/>
          <w:szCs w:val="28"/>
        </w:rPr>
        <w:t xml:space="preserve"> được bố trí từ nguồn ngân sách nhà nước theo quy định.</w:t>
      </w:r>
    </w:p>
    <w:p w:rsidR="00525766" w:rsidRPr="00961954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954">
        <w:rPr>
          <w:rFonts w:ascii="Times New Roman" w:hAnsi="Times New Roman" w:cs="Times New Roman"/>
          <w:b/>
          <w:sz w:val="28"/>
          <w:szCs w:val="28"/>
        </w:rPr>
        <w:t>IV. TỔ CHỨC THỰC HIỆN</w:t>
      </w:r>
    </w:p>
    <w:p w:rsidR="001B566B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95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61954">
        <w:rPr>
          <w:rFonts w:ascii="Times New Roman" w:hAnsi="Times New Roman" w:cs="Times New Roman"/>
          <w:b/>
          <w:sz w:val="28"/>
          <w:szCs w:val="28"/>
        </w:rPr>
        <w:t xml:space="preserve">Văn phòng </w:t>
      </w:r>
      <w:r w:rsidR="000F14C1">
        <w:rPr>
          <w:rFonts w:ascii="Times New Roman" w:hAnsi="Times New Roman" w:cs="Times New Roman"/>
          <w:b/>
          <w:sz w:val="28"/>
          <w:szCs w:val="28"/>
        </w:rPr>
        <w:t xml:space="preserve">– Thống kê </w:t>
      </w:r>
      <w:r w:rsidR="00961954">
        <w:rPr>
          <w:rFonts w:ascii="Times New Roman" w:hAnsi="Times New Roman" w:cs="Times New Roman"/>
          <w:b/>
          <w:sz w:val="28"/>
          <w:szCs w:val="28"/>
        </w:rPr>
        <w:t>xã</w:t>
      </w:r>
      <w:r w:rsidRPr="009619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- Chủ trì</w:t>
      </w:r>
      <w:r w:rsidR="00961954">
        <w:rPr>
          <w:rFonts w:ascii="Times New Roman" w:hAnsi="Times New Roman" w:cs="Times New Roman"/>
          <w:sz w:val="28"/>
          <w:szCs w:val="28"/>
        </w:rPr>
        <w:t xml:space="preserve"> tham mưu</w:t>
      </w:r>
      <w:r w:rsidRPr="00525766">
        <w:rPr>
          <w:rFonts w:ascii="Times New Roman" w:hAnsi="Times New Roman" w:cs="Times New Roman"/>
          <w:sz w:val="28"/>
          <w:szCs w:val="28"/>
        </w:rPr>
        <w:t>, phối hợp với Đoàn thanh niên và các công chức chuyên môn có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liên quan xây dựng kịch bản nội dung chi tiết Chương trình đối thoại với thanh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niên; nội dung bài phát biểu của Chủ tịch UBND xã; thông báo của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UBND xã kết luận nội dung đối thoại theo quy định tại khoản 3 Điều 10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Luật Thanh niên; lập dự toán kinh phí đối với các nội dung liên quan; phối hợp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 xml:space="preserve">chuẩn bị các điều kiện cần thiết </w:t>
      </w:r>
      <w:r w:rsidR="00961954">
        <w:rPr>
          <w:rFonts w:ascii="Times New Roman" w:hAnsi="Times New Roman" w:cs="Times New Roman"/>
          <w:sz w:val="28"/>
          <w:szCs w:val="28"/>
        </w:rPr>
        <w:t xml:space="preserve">đảm bảo </w:t>
      </w:r>
      <w:r w:rsidRPr="00525766">
        <w:rPr>
          <w:rFonts w:ascii="Times New Roman" w:hAnsi="Times New Roman" w:cs="Times New Roman"/>
          <w:sz w:val="28"/>
          <w:szCs w:val="28"/>
        </w:rPr>
        <w:t>tổ chức Chương trình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đối thoạ</w:t>
      </w:r>
      <w:r w:rsidR="00961954">
        <w:rPr>
          <w:rFonts w:ascii="Times New Roman" w:hAnsi="Times New Roman" w:cs="Times New Roman"/>
          <w:sz w:val="28"/>
          <w:szCs w:val="28"/>
        </w:rPr>
        <w:t>i.</w:t>
      </w:r>
    </w:p>
    <w:p w:rsid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- Đề xuất, tham mưu tổng hợp các nội dung theo nhóm vấn đề để trả lời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tại cuộc đối thoại những nội dung thuộc thẩm quyền. Đối với những nội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dung không thuộc thẩm quyền thì ghi nhận và gửi các cơ quan có thẩm quyền trả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lời, giải quyết theo quy đị</w:t>
      </w:r>
      <w:r w:rsidR="00961954">
        <w:rPr>
          <w:rFonts w:ascii="Times New Roman" w:hAnsi="Times New Roman" w:cs="Times New Roman"/>
          <w:sz w:val="28"/>
          <w:szCs w:val="28"/>
        </w:rPr>
        <w:t>nh.</w:t>
      </w:r>
    </w:p>
    <w:p w:rsidR="00961954" w:rsidRPr="00525766" w:rsidRDefault="00961954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5766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ổ</w:t>
      </w:r>
      <w:r w:rsidRPr="00525766">
        <w:rPr>
          <w:rFonts w:ascii="Times New Roman" w:hAnsi="Times New Roman" w:cs="Times New Roman"/>
          <w:sz w:val="28"/>
          <w:szCs w:val="28"/>
        </w:rPr>
        <w:t>ng hợp báo cáo kết quả thực hiện về UBND huyện (qua phòng Nội vụ)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trước theo quy định.</w:t>
      </w:r>
    </w:p>
    <w:p w:rsidR="00525766" w:rsidRPr="00961954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954">
        <w:rPr>
          <w:rFonts w:ascii="Times New Roman" w:hAnsi="Times New Roman" w:cs="Times New Roman"/>
          <w:b/>
          <w:sz w:val="28"/>
          <w:szCs w:val="28"/>
        </w:rPr>
        <w:t>2. Công chứ</w:t>
      </w:r>
      <w:r w:rsidR="000F14C1">
        <w:rPr>
          <w:rFonts w:ascii="Times New Roman" w:hAnsi="Times New Roman" w:cs="Times New Roman"/>
          <w:b/>
          <w:sz w:val="28"/>
          <w:szCs w:val="28"/>
        </w:rPr>
        <w:t>c Văn hoá –  X</w:t>
      </w:r>
      <w:r w:rsidRPr="00961954">
        <w:rPr>
          <w:rFonts w:ascii="Times New Roman" w:hAnsi="Times New Roman" w:cs="Times New Roman"/>
          <w:b/>
          <w:sz w:val="28"/>
          <w:szCs w:val="28"/>
        </w:rPr>
        <w:t>ã hội xã (phụ trách thông tin)</w:t>
      </w:r>
    </w:p>
    <w:p w:rsidR="00961954" w:rsidRDefault="00961954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766" w:rsidRPr="00525766">
        <w:rPr>
          <w:rFonts w:ascii="Times New Roman" w:hAnsi="Times New Roman" w:cs="Times New Roman"/>
          <w:sz w:val="28"/>
          <w:szCs w:val="28"/>
        </w:rPr>
        <w:t>Tổ chức đăng tin, tuyên truyền trên các các phương tiện thông tin</w:t>
      </w:r>
      <w:r>
        <w:rPr>
          <w:rFonts w:ascii="Times New Roman" w:hAnsi="Times New Roman" w:cs="Times New Roman"/>
          <w:sz w:val="28"/>
          <w:szCs w:val="28"/>
        </w:rPr>
        <w:t xml:space="preserve">, Trang thông tin điện tử của xã </w:t>
      </w:r>
      <w:r w:rsidR="00525766" w:rsidRPr="00525766">
        <w:rPr>
          <w:rFonts w:ascii="Times New Roman" w:hAnsi="Times New Roman" w:cs="Times New Roman"/>
          <w:sz w:val="28"/>
          <w:szCs w:val="28"/>
        </w:rPr>
        <w:t>về Chương trình đối thoại giữa Chủ tịch UBND xã vớ</w:t>
      </w:r>
      <w:r>
        <w:rPr>
          <w:rFonts w:ascii="Times New Roman" w:hAnsi="Times New Roman" w:cs="Times New Roman"/>
          <w:sz w:val="28"/>
          <w:szCs w:val="28"/>
        </w:rPr>
        <w:t>i T</w:t>
      </w:r>
      <w:r w:rsidR="00525766" w:rsidRPr="00525766">
        <w:rPr>
          <w:rFonts w:ascii="Times New Roman" w:hAnsi="Times New Roman" w:cs="Times New Roman"/>
          <w:sz w:val="28"/>
          <w:szCs w:val="28"/>
        </w:rPr>
        <w:t>hanh niên năm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36D">
        <w:rPr>
          <w:rFonts w:ascii="Times New Roman" w:hAnsi="Times New Roman" w:cs="Times New Roman"/>
          <w:sz w:val="28"/>
          <w:szCs w:val="28"/>
        </w:rPr>
        <w:t>2024</w:t>
      </w:r>
      <w:r w:rsidR="00525766" w:rsidRPr="00525766">
        <w:rPr>
          <w:rFonts w:ascii="Times New Roman" w:hAnsi="Times New Roman" w:cs="Times New Roman"/>
          <w:sz w:val="28"/>
          <w:szCs w:val="28"/>
        </w:rPr>
        <w:t>.</w:t>
      </w:r>
      <w:r w:rsidRPr="00961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954" w:rsidRDefault="00961954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- Chủ trì, phối hợp chuẩn bị các điều kiện về đường truyền, hội trường, lễ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 xml:space="preserve">tân để tổ chức tốt chương trình đối thoại giữa Chủ tịch UBND </w:t>
      </w:r>
      <w:r>
        <w:rPr>
          <w:rFonts w:ascii="Times New Roman" w:hAnsi="Times New Roman" w:cs="Times New Roman"/>
          <w:sz w:val="28"/>
          <w:szCs w:val="28"/>
        </w:rPr>
        <w:t>xã</w:t>
      </w:r>
      <w:r w:rsidRPr="00525766">
        <w:rPr>
          <w:rFonts w:ascii="Times New Roman" w:hAnsi="Times New Roman" w:cs="Times New Roman"/>
          <w:sz w:val="28"/>
          <w:szCs w:val="28"/>
        </w:rPr>
        <w:t xml:space="preserve"> với 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 xml:space="preserve">niên năm </w:t>
      </w:r>
      <w:r w:rsidR="001D136D">
        <w:rPr>
          <w:rFonts w:ascii="Times New Roman" w:hAnsi="Times New Roman" w:cs="Times New Roman"/>
          <w:sz w:val="28"/>
          <w:szCs w:val="28"/>
        </w:rPr>
        <w:t>2024</w:t>
      </w:r>
      <w:r w:rsidRPr="00525766">
        <w:rPr>
          <w:rFonts w:ascii="Times New Roman" w:hAnsi="Times New Roman" w:cs="Times New Roman"/>
          <w:sz w:val="28"/>
          <w:szCs w:val="28"/>
        </w:rPr>
        <w:t>.</w:t>
      </w:r>
    </w:p>
    <w:p w:rsidR="00D2135B" w:rsidRDefault="00D2135B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35B" w:rsidRPr="00525766" w:rsidRDefault="00D2135B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766" w:rsidRPr="00961954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954">
        <w:rPr>
          <w:rFonts w:ascii="Times New Roman" w:hAnsi="Times New Roman" w:cs="Times New Roman"/>
          <w:b/>
          <w:sz w:val="28"/>
          <w:szCs w:val="28"/>
        </w:rPr>
        <w:t xml:space="preserve">3. Đề nghị Đoàn thanh niên </w:t>
      </w:r>
      <w:r w:rsidR="00961954">
        <w:rPr>
          <w:rFonts w:ascii="Times New Roman" w:hAnsi="Times New Roman" w:cs="Times New Roman"/>
          <w:b/>
          <w:sz w:val="28"/>
          <w:szCs w:val="28"/>
        </w:rPr>
        <w:t>Cộng sản Hồ Chí Minh</w: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- Tuyên truyền đến các Chi đoàn về Chương trình đối thoại giữa Chủ tịch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 xml:space="preserve">UBND các cấp với thanh niên năm </w:t>
      </w:r>
      <w:r w:rsidR="001D136D">
        <w:rPr>
          <w:rFonts w:ascii="Times New Roman" w:hAnsi="Times New Roman" w:cs="Times New Roman"/>
          <w:sz w:val="28"/>
          <w:szCs w:val="28"/>
        </w:rPr>
        <w:t>2024</w:t>
      </w:r>
      <w:r w:rsidRPr="00525766">
        <w:rPr>
          <w:rFonts w:ascii="Times New Roman" w:hAnsi="Times New Roman" w:cs="Times New Roman"/>
          <w:sz w:val="28"/>
          <w:szCs w:val="28"/>
        </w:rPr>
        <w:t>; phối hợp với công chức Văn phòng</w:t>
      </w:r>
      <w:r w:rsidR="000F14C1">
        <w:rPr>
          <w:rFonts w:ascii="Times New Roman" w:hAnsi="Times New Roman" w:cs="Times New Roman"/>
          <w:sz w:val="28"/>
          <w:szCs w:val="28"/>
        </w:rPr>
        <w:t xml:space="preserve"> – Thống kế</w:t>
      </w:r>
      <w:r w:rsidRPr="00525766">
        <w:rPr>
          <w:rFonts w:ascii="Times New Roman" w:hAnsi="Times New Roman" w:cs="Times New Roman"/>
          <w:sz w:val="28"/>
          <w:szCs w:val="28"/>
        </w:rPr>
        <w:t xml:space="preserve"> </w:t>
      </w:r>
      <w:r w:rsidR="00961954">
        <w:rPr>
          <w:rFonts w:ascii="Times New Roman" w:hAnsi="Times New Roman" w:cs="Times New Roman"/>
          <w:sz w:val="28"/>
          <w:szCs w:val="28"/>
        </w:rPr>
        <w:t>xã</w:t>
      </w:r>
      <w:r w:rsidRPr="00525766">
        <w:rPr>
          <w:rFonts w:ascii="Times New Roman" w:hAnsi="Times New Roman" w:cs="Times New Roman"/>
          <w:sz w:val="28"/>
          <w:szCs w:val="28"/>
        </w:rPr>
        <w:t xml:space="preserve"> </w:t>
      </w:r>
      <w:r w:rsidR="00961954">
        <w:rPr>
          <w:rFonts w:ascii="Times New Roman" w:hAnsi="Times New Roman" w:cs="Times New Roman"/>
          <w:sz w:val="28"/>
          <w:szCs w:val="28"/>
        </w:rPr>
        <w:t xml:space="preserve"> x</w:t>
      </w:r>
      <w:r w:rsidRPr="00525766">
        <w:rPr>
          <w:rFonts w:ascii="Times New Roman" w:hAnsi="Times New Roman" w:cs="Times New Roman"/>
          <w:sz w:val="28"/>
          <w:szCs w:val="28"/>
        </w:rPr>
        <w:t>ây dựng nội dung chi tiết kịch bản của chương trình đối thoại cấ</w:t>
      </w:r>
      <w:r w:rsidR="00961954">
        <w:rPr>
          <w:rFonts w:ascii="Times New Roman" w:hAnsi="Times New Roman" w:cs="Times New Roman"/>
          <w:sz w:val="28"/>
          <w:szCs w:val="28"/>
        </w:rPr>
        <w:t>p xã.</w: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- Lựa chọn, phân bổ số lượng, triệu tập đoàn viên thanh niên tham dự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 xml:space="preserve">chương trình đối thoại </w:t>
      </w:r>
      <w:r w:rsidR="00961954">
        <w:rPr>
          <w:rFonts w:ascii="Times New Roman" w:hAnsi="Times New Roman" w:cs="Times New Roman"/>
          <w:sz w:val="28"/>
          <w:szCs w:val="28"/>
        </w:rPr>
        <w:t>ở xã.</w: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- Chỉ đạo các Chi đoàn trực thuộc phổ biến, định hướng cho thanh niên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bám sát chủ đề đối thoại cấp xã để kiến nghị với Chủ tịch UBND xã.</w: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- Tiếp nhận các ý kiến, đề xuất của thanh niên, gửi UBND xã (qua Văn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 xml:space="preserve">phòng </w:t>
      </w:r>
      <w:r w:rsidR="00961954">
        <w:rPr>
          <w:rFonts w:ascii="Times New Roman" w:hAnsi="Times New Roman" w:cs="Times New Roman"/>
          <w:sz w:val="28"/>
          <w:szCs w:val="28"/>
        </w:rPr>
        <w:t>xã</w:t>
      </w:r>
      <w:r w:rsidRPr="00525766">
        <w:rPr>
          <w:rFonts w:ascii="Times New Roman" w:hAnsi="Times New Roman" w:cs="Times New Roman"/>
          <w:sz w:val="28"/>
          <w:szCs w:val="28"/>
        </w:rPr>
        <w:t xml:space="preserve">) trước ngày </w:t>
      </w:r>
      <w:r w:rsidR="00D2135B">
        <w:rPr>
          <w:rFonts w:ascii="Times New Roman" w:hAnsi="Times New Roman" w:cs="Times New Roman"/>
          <w:sz w:val="28"/>
          <w:szCs w:val="28"/>
          <w:lang w:val="vi-VN"/>
        </w:rPr>
        <w:t>17</w:t>
      </w:r>
      <w:r w:rsidRPr="00525766">
        <w:rPr>
          <w:rFonts w:ascii="Times New Roman" w:hAnsi="Times New Roman" w:cs="Times New Roman"/>
          <w:sz w:val="28"/>
          <w:szCs w:val="28"/>
        </w:rPr>
        <w:t>/8/</w:t>
      </w:r>
      <w:r w:rsidR="001D136D">
        <w:rPr>
          <w:rFonts w:ascii="Times New Roman" w:hAnsi="Times New Roman" w:cs="Times New Roman"/>
          <w:sz w:val="28"/>
          <w:szCs w:val="28"/>
        </w:rPr>
        <w:t>2024</w:t>
      </w:r>
      <w:r w:rsidRPr="00525766">
        <w:rPr>
          <w:rFonts w:ascii="Times New Roman" w:hAnsi="Times New Roman" w:cs="Times New Roman"/>
          <w:sz w:val="28"/>
          <w:szCs w:val="28"/>
        </w:rPr>
        <w:t xml:space="preserve"> để tổng hợp.</w: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 xml:space="preserve">- Phối hợp với Văn phòng </w:t>
      </w:r>
      <w:r w:rsidR="000F14C1">
        <w:rPr>
          <w:rFonts w:ascii="Times New Roman" w:hAnsi="Times New Roman" w:cs="Times New Roman"/>
          <w:sz w:val="28"/>
          <w:szCs w:val="28"/>
        </w:rPr>
        <w:t xml:space="preserve">– Thống kê </w:t>
      </w:r>
      <w:r w:rsidR="00961954">
        <w:rPr>
          <w:rFonts w:ascii="Times New Roman" w:hAnsi="Times New Roman" w:cs="Times New Roman"/>
          <w:sz w:val="28"/>
          <w:szCs w:val="28"/>
        </w:rPr>
        <w:t>xã</w:t>
      </w:r>
      <w:r w:rsidRPr="00525766">
        <w:rPr>
          <w:rFonts w:ascii="Times New Roman" w:hAnsi="Times New Roman" w:cs="Times New Roman"/>
          <w:sz w:val="28"/>
          <w:szCs w:val="28"/>
        </w:rPr>
        <w:t xml:space="preserve"> phân công cán bộ, công chức theo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chức năng, nhiệm vụ trả lời thanh niên tại buổi đối thoại giữa Chủ tịch UBND</w:t>
      </w:r>
      <w:r w:rsidR="00961954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>xã với thanh niên.</w:t>
      </w:r>
    </w:p>
    <w:p w:rsidR="00525766" w:rsidRPr="001B566B" w:rsidRDefault="001B566B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25766" w:rsidRPr="001B566B">
        <w:rPr>
          <w:rFonts w:ascii="Times New Roman" w:hAnsi="Times New Roman" w:cs="Times New Roman"/>
          <w:b/>
          <w:sz w:val="28"/>
          <w:szCs w:val="28"/>
        </w:rPr>
        <w:t>. Công chức Tài chính – Kế toán</w:t>
      </w:r>
    </w:p>
    <w:p w:rsidR="00525766" w:rsidRPr="00525766" w:rsidRDefault="00525766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66">
        <w:rPr>
          <w:rFonts w:ascii="Times New Roman" w:hAnsi="Times New Roman" w:cs="Times New Roman"/>
          <w:sz w:val="28"/>
          <w:szCs w:val="28"/>
        </w:rPr>
        <w:t>Cân đối bảo đảm kinh phí tổ chức Chương trình đối thoại giữa Chủ tịch</w:t>
      </w:r>
      <w:r w:rsidR="001B566B">
        <w:rPr>
          <w:rFonts w:ascii="Times New Roman" w:hAnsi="Times New Roman" w:cs="Times New Roman"/>
          <w:sz w:val="28"/>
          <w:szCs w:val="28"/>
        </w:rPr>
        <w:t xml:space="preserve"> </w:t>
      </w:r>
      <w:r w:rsidRPr="00525766">
        <w:rPr>
          <w:rFonts w:ascii="Times New Roman" w:hAnsi="Times New Roman" w:cs="Times New Roman"/>
          <w:sz w:val="28"/>
          <w:szCs w:val="28"/>
        </w:rPr>
        <w:t xml:space="preserve">UBND xã với thanh niên năm </w:t>
      </w:r>
      <w:r w:rsidR="001D136D">
        <w:rPr>
          <w:rFonts w:ascii="Times New Roman" w:hAnsi="Times New Roman" w:cs="Times New Roman"/>
          <w:sz w:val="28"/>
          <w:szCs w:val="28"/>
        </w:rPr>
        <w:t>2024</w:t>
      </w:r>
      <w:r w:rsidRPr="00525766">
        <w:rPr>
          <w:rFonts w:ascii="Times New Roman" w:hAnsi="Times New Roman" w:cs="Times New Roman"/>
          <w:sz w:val="28"/>
          <w:szCs w:val="28"/>
        </w:rPr>
        <w:t xml:space="preserve"> theo đúng quy định.</w:t>
      </w:r>
    </w:p>
    <w:p w:rsidR="00525766" w:rsidRPr="001B566B" w:rsidRDefault="00D46489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25766" w:rsidRPr="001B566B">
        <w:rPr>
          <w:rFonts w:ascii="Times New Roman" w:hAnsi="Times New Roman" w:cs="Times New Roman"/>
          <w:b/>
          <w:sz w:val="28"/>
          <w:szCs w:val="28"/>
        </w:rPr>
        <w:t>. Cán bộ, công chức xã có liên quan</w:t>
      </w:r>
    </w:p>
    <w:p w:rsidR="00525766" w:rsidRDefault="001B566B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766" w:rsidRPr="00525766">
        <w:rPr>
          <w:rFonts w:ascii="Times New Roman" w:hAnsi="Times New Roman" w:cs="Times New Roman"/>
          <w:sz w:val="28"/>
          <w:szCs w:val="28"/>
        </w:rPr>
        <w:t xml:space="preserve">Chuẩn bị các nội dung, thông tin về Chương trình </w:t>
      </w:r>
      <w:r w:rsidR="000F14C1">
        <w:rPr>
          <w:rFonts w:ascii="Times New Roman" w:hAnsi="Times New Roman" w:cs="Times New Roman"/>
          <w:sz w:val="28"/>
          <w:szCs w:val="28"/>
        </w:rPr>
        <w:t>h</w:t>
      </w:r>
      <w:r w:rsidR="00525766" w:rsidRPr="00525766">
        <w:rPr>
          <w:rFonts w:ascii="Times New Roman" w:hAnsi="Times New Roman" w:cs="Times New Roman"/>
          <w:sz w:val="28"/>
          <w:szCs w:val="28"/>
        </w:rPr>
        <w:t>ỗ trợ đào tạo nghề,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766" w:rsidRPr="00525766">
        <w:rPr>
          <w:rFonts w:ascii="Times New Roman" w:hAnsi="Times New Roman" w:cs="Times New Roman"/>
          <w:sz w:val="28"/>
          <w:szCs w:val="28"/>
        </w:rPr>
        <w:t>giải quyết việc làm, phát triển kinh tế trong đoàn viên thanh niên nhằm cung cấp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766" w:rsidRPr="00525766">
        <w:rPr>
          <w:rFonts w:ascii="Times New Roman" w:hAnsi="Times New Roman" w:cs="Times New Roman"/>
          <w:sz w:val="28"/>
          <w:szCs w:val="28"/>
        </w:rPr>
        <w:t>đầy đủ thông tin cần thiết cho thanh niên, trực tiếp trao đổi, trả lời ý kiến 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766" w:rsidRPr="00525766">
        <w:rPr>
          <w:rFonts w:ascii="Times New Roman" w:hAnsi="Times New Roman" w:cs="Times New Roman"/>
          <w:sz w:val="28"/>
          <w:szCs w:val="28"/>
        </w:rPr>
        <w:t>thanh niên tại buổi đối thoại.</w:t>
      </w:r>
    </w:p>
    <w:p w:rsidR="00525766" w:rsidRPr="00525766" w:rsidRDefault="001B566B" w:rsidP="001B566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Tham mưu trả lời, hoặc tiếp thu xin ý kiến của cấp có thẩm quyền các nội dung liên quan để trả lời các ý kiến, kiến nghị của thanh niên theo chức năng, nhiệm vụ được phân công.</w:t>
      </w:r>
    </w:p>
    <w:p w:rsidR="00525766" w:rsidRPr="000F14C1" w:rsidRDefault="000F14C1" w:rsidP="000F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4C1">
        <w:rPr>
          <w:rFonts w:ascii="Times New Roman" w:hAnsi="Times New Roman" w:cs="Times New Roman"/>
          <w:sz w:val="28"/>
          <w:szCs w:val="28"/>
        </w:rPr>
        <w:t xml:space="preserve">Trên đây là Kế hoạch </w:t>
      </w:r>
      <w:r w:rsidRPr="000F14C1">
        <w:rPr>
          <w:rFonts w:ascii="Times New Roman" w:hAnsi="Times New Roman" w:cs="Times New Roman"/>
          <w:sz w:val="28"/>
          <w:szCs w:val="28"/>
        </w:rPr>
        <w:t xml:space="preserve">Tổ chức chương trình đối thoại giữa Chủ tịch UBND xã </w:t>
      </w:r>
      <w:r w:rsidRPr="000F14C1">
        <w:rPr>
          <w:rFonts w:ascii="Times New Roman" w:hAnsi="Times New Roman" w:cs="Times New Roman"/>
          <w:sz w:val="28"/>
          <w:szCs w:val="28"/>
          <w:lang w:val="vi-VN"/>
        </w:rPr>
        <w:t>Duy Phú</w:t>
      </w:r>
      <w:r w:rsidRPr="000F14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14C1">
        <w:rPr>
          <w:rFonts w:ascii="Times New Roman" w:hAnsi="Times New Roman" w:cs="Times New Roman"/>
          <w:sz w:val="28"/>
          <w:szCs w:val="28"/>
        </w:rPr>
        <w:t>với Thanh niên năm 2024</w:t>
      </w:r>
      <w:r w:rsidRPr="000F14C1">
        <w:rPr>
          <w:rFonts w:ascii="Times New Roman" w:hAnsi="Times New Roman" w:cs="Times New Roman"/>
          <w:sz w:val="28"/>
          <w:szCs w:val="28"/>
        </w:rPr>
        <w:t xml:space="preserve">. </w:t>
      </w:r>
      <w:r w:rsidR="00525766" w:rsidRPr="000F14C1">
        <w:rPr>
          <w:rFonts w:ascii="Times New Roman" w:hAnsi="Times New Roman" w:cs="Times New Roman"/>
          <w:sz w:val="28"/>
          <w:szCs w:val="28"/>
        </w:rPr>
        <w:t>Trong quá trình thực hiện nếu có khó khăn, vướng mắc, đề nghị phản ánh</w:t>
      </w:r>
      <w:r w:rsidR="001B566B" w:rsidRPr="000F14C1">
        <w:rPr>
          <w:rFonts w:ascii="Times New Roman" w:hAnsi="Times New Roman" w:cs="Times New Roman"/>
          <w:sz w:val="28"/>
          <w:szCs w:val="28"/>
        </w:rPr>
        <w:t xml:space="preserve"> </w:t>
      </w:r>
      <w:r w:rsidR="00525766" w:rsidRPr="000F14C1">
        <w:rPr>
          <w:rFonts w:ascii="Times New Roman" w:hAnsi="Times New Roman" w:cs="Times New Roman"/>
          <w:sz w:val="28"/>
          <w:szCs w:val="28"/>
        </w:rPr>
        <w:t xml:space="preserve">về UBND xã (qua Văn phòng </w:t>
      </w:r>
      <w:r w:rsidRPr="000F14C1">
        <w:rPr>
          <w:rFonts w:ascii="Times New Roman" w:hAnsi="Times New Roman" w:cs="Times New Roman"/>
          <w:sz w:val="28"/>
          <w:szCs w:val="28"/>
        </w:rPr>
        <w:t xml:space="preserve">– Thống kê </w:t>
      </w:r>
      <w:r w:rsidR="001B566B" w:rsidRPr="000F14C1">
        <w:rPr>
          <w:rFonts w:ascii="Times New Roman" w:hAnsi="Times New Roman" w:cs="Times New Roman"/>
          <w:sz w:val="28"/>
          <w:szCs w:val="28"/>
        </w:rPr>
        <w:t>xã</w:t>
      </w:r>
      <w:r w:rsidR="00525766" w:rsidRPr="000F14C1">
        <w:rPr>
          <w:rFonts w:ascii="Times New Roman" w:hAnsi="Times New Roman" w:cs="Times New Roman"/>
          <w:sz w:val="28"/>
          <w:szCs w:val="28"/>
        </w:rPr>
        <w:t xml:space="preserve">) để tổng hợp, báo cáo </w:t>
      </w:r>
      <w:r w:rsidR="001B566B" w:rsidRPr="000F14C1">
        <w:rPr>
          <w:rFonts w:ascii="Times New Roman" w:hAnsi="Times New Roman" w:cs="Times New Roman"/>
          <w:sz w:val="28"/>
          <w:szCs w:val="28"/>
        </w:rPr>
        <w:t xml:space="preserve">Chủ tịch </w:t>
      </w:r>
      <w:r w:rsidR="00525766" w:rsidRPr="000F14C1">
        <w:rPr>
          <w:rFonts w:ascii="Times New Roman" w:hAnsi="Times New Roman" w:cs="Times New Roman"/>
          <w:sz w:val="28"/>
          <w:szCs w:val="28"/>
        </w:rPr>
        <w:t>UBND xã xem</w:t>
      </w:r>
      <w:r w:rsidR="001B566B" w:rsidRPr="000F14C1">
        <w:rPr>
          <w:rFonts w:ascii="Times New Roman" w:hAnsi="Times New Roman" w:cs="Times New Roman"/>
          <w:sz w:val="28"/>
          <w:szCs w:val="28"/>
        </w:rPr>
        <w:t xml:space="preserve"> </w:t>
      </w:r>
      <w:r w:rsidR="00525766" w:rsidRPr="000F14C1">
        <w:rPr>
          <w:rFonts w:ascii="Times New Roman" w:hAnsi="Times New Roman" w:cs="Times New Roman"/>
          <w:sz w:val="28"/>
          <w:szCs w:val="28"/>
        </w:rPr>
        <w:t>xét, giải quyết./.</w:t>
      </w:r>
    </w:p>
    <w:p w:rsidR="001B566B" w:rsidRPr="001B566B" w:rsidRDefault="001B566B" w:rsidP="001B56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1B566B" w:rsidTr="001B566B">
        <w:tc>
          <w:tcPr>
            <w:tcW w:w="4643" w:type="dxa"/>
          </w:tcPr>
          <w:p w:rsidR="001B566B" w:rsidRPr="001B566B" w:rsidRDefault="001B566B" w:rsidP="001B566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B566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Nơi nhận:</w:t>
            </w:r>
          </w:p>
          <w:p w:rsidR="001B566B" w:rsidRDefault="001B566B" w:rsidP="001B566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B566B">
              <w:rPr>
                <w:rFonts w:ascii="Times New Roman" w:hAnsi="Times New Roman" w:cs="Times New Roman"/>
                <w:szCs w:val="28"/>
              </w:rPr>
              <w:t>- Phòng Nội vụ</w:t>
            </w:r>
            <w:r w:rsidR="00F54918">
              <w:rPr>
                <w:rFonts w:ascii="Times New Roman" w:hAnsi="Times New Roman" w:cs="Times New Roman"/>
                <w:szCs w:val="28"/>
              </w:rPr>
              <w:t xml:space="preserve"> huyện</w:t>
            </w:r>
            <w:bookmarkStart w:id="0" w:name="_GoBack"/>
            <w:bookmarkEnd w:id="0"/>
            <w:r w:rsidRPr="001B566B">
              <w:rPr>
                <w:rFonts w:ascii="Times New Roman" w:hAnsi="Times New Roman" w:cs="Times New Roman"/>
                <w:szCs w:val="28"/>
              </w:rPr>
              <w:t>;</w:t>
            </w:r>
          </w:p>
          <w:p w:rsidR="009322B4" w:rsidRPr="009322B4" w:rsidRDefault="009322B4" w:rsidP="001B566B">
            <w:pPr>
              <w:jc w:val="both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 xml:space="preserve">- BTV huyện </w:t>
            </w:r>
            <w:r w:rsidR="00F54918">
              <w:rPr>
                <w:rFonts w:ascii="Times New Roman" w:hAnsi="Times New Roman" w:cs="Times New Roman"/>
                <w:szCs w:val="28"/>
                <w:lang w:val="en-US"/>
              </w:rPr>
              <w:t>Đ</w:t>
            </w:r>
            <w:r>
              <w:rPr>
                <w:rFonts w:ascii="Times New Roman" w:hAnsi="Times New Roman" w:cs="Times New Roman"/>
                <w:szCs w:val="28"/>
                <w:lang w:val="vi-VN"/>
              </w:rPr>
              <w:t>oàn DX;</w:t>
            </w:r>
          </w:p>
          <w:p w:rsidR="001B566B" w:rsidRPr="001B566B" w:rsidRDefault="001B566B" w:rsidP="001B566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B566B">
              <w:rPr>
                <w:rFonts w:ascii="Times New Roman" w:hAnsi="Times New Roman" w:cs="Times New Roman"/>
                <w:szCs w:val="28"/>
              </w:rPr>
              <w:t>- Thường trực Đảng ủy;</w:t>
            </w:r>
          </w:p>
          <w:p w:rsidR="001B566B" w:rsidRPr="001B566B" w:rsidRDefault="001B566B" w:rsidP="001B566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B566B">
              <w:rPr>
                <w:rFonts w:ascii="Times New Roman" w:hAnsi="Times New Roman" w:cs="Times New Roman"/>
                <w:szCs w:val="28"/>
              </w:rPr>
              <w:t>- Thường trực HĐND xã;</w:t>
            </w:r>
          </w:p>
          <w:p w:rsidR="001B566B" w:rsidRPr="001B566B" w:rsidRDefault="001B566B" w:rsidP="001B566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B566B">
              <w:rPr>
                <w:rFonts w:ascii="Times New Roman" w:hAnsi="Times New Roman" w:cs="Times New Roman"/>
                <w:szCs w:val="28"/>
              </w:rPr>
              <w:t>- Chủ tịch, PCT UBNDxã;</w:t>
            </w:r>
          </w:p>
          <w:p w:rsidR="001B566B" w:rsidRPr="001B566B" w:rsidRDefault="001B566B" w:rsidP="001B566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B566B">
              <w:rPr>
                <w:rFonts w:ascii="Times New Roman" w:hAnsi="Times New Roman" w:cs="Times New Roman"/>
                <w:szCs w:val="28"/>
              </w:rPr>
              <w:t>- UBMTTQ Việt Nam và các đoàn thể xã;</w:t>
            </w:r>
          </w:p>
          <w:p w:rsidR="001B566B" w:rsidRPr="00F53077" w:rsidRDefault="001B566B" w:rsidP="001B566B">
            <w:pPr>
              <w:jc w:val="both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1B566B">
              <w:rPr>
                <w:rFonts w:ascii="Times New Roman" w:hAnsi="Times New Roman" w:cs="Times New Roman"/>
                <w:szCs w:val="28"/>
              </w:rPr>
              <w:t>-</w:t>
            </w:r>
            <w:r w:rsidR="00F53077">
              <w:rPr>
                <w:rFonts w:ascii="Times New Roman" w:hAnsi="Times New Roman" w:cs="Times New Roman"/>
                <w:szCs w:val="28"/>
                <w:lang w:val="vi-VN"/>
              </w:rPr>
              <w:t xml:space="preserve"> </w:t>
            </w:r>
            <w:r w:rsidR="000F14C1">
              <w:rPr>
                <w:rFonts w:ascii="Times New Roman" w:hAnsi="Times New Roman" w:cs="Times New Roman"/>
                <w:szCs w:val="28"/>
                <w:lang w:val="en-US"/>
              </w:rPr>
              <w:t xml:space="preserve">BCH </w:t>
            </w:r>
            <w:r w:rsidR="00F53077">
              <w:rPr>
                <w:rFonts w:ascii="Times New Roman" w:hAnsi="Times New Roman" w:cs="Times New Roman"/>
                <w:szCs w:val="28"/>
                <w:lang w:val="vi-VN"/>
              </w:rPr>
              <w:t>Đoàn xã;</w:t>
            </w:r>
          </w:p>
          <w:p w:rsidR="001B566B" w:rsidRPr="001B566B" w:rsidRDefault="001B566B" w:rsidP="001B566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B566B">
              <w:rPr>
                <w:rFonts w:ascii="Times New Roman" w:hAnsi="Times New Roman" w:cs="Times New Roman"/>
                <w:szCs w:val="28"/>
              </w:rPr>
              <w:t>- Lưu: V</w:t>
            </w:r>
            <w:r>
              <w:rPr>
                <w:rFonts w:ascii="Times New Roman" w:hAnsi="Times New Roman" w:cs="Times New Roman"/>
                <w:szCs w:val="28"/>
              </w:rPr>
              <w:t>T</w:t>
            </w:r>
            <w:r w:rsidRPr="001B566B">
              <w:rPr>
                <w:rFonts w:ascii="Times New Roman" w:hAnsi="Times New Roman" w:cs="Times New Roman"/>
                <w:szCs w:val="28"/>
              </w:rPr>
              <w:t>.</w:t>
            </w:r>
            <w:r w:rsidR="000F14C1">
              <w:rPr>
                <w:rFonts w:ascii="Times New Roman" w:hAnsi="Times New Roman" w:cs="Times New Roman"/>
                <w:szCs w:val="28"/>
              </w:rPr>
              <w:t xml:space="preserve"> N (15b)</w:t>
            </w:r>
          </w:p>
          <w:p w:rsidR="001B566B" w:rsidRDefault="001B566B" w:rsidP="001B5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1B566B" w:rsidRPr="001B566B" w:rsidRDefault="001B566B" w:rsidP="001B5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66B">
              <w:rPr>
                <w:rFonts w:ascii="Times New Roman" w:hAnsi="Times New Roman" w:cs="Times New Roman"/>
                <w:b/>
                <w:sz w:val="28"/>
                <w:szCs w:val="28"/>
              </w:rPr>
              <w:t>TM. ỦY BAN NHÂN DÂN</w:t>
            </w:r>
          </w:p>
          <w:p w:rsidR="001B566B" w:rsidRPr="001B566B" w:rsidRDefault="001B566B" w:rsidP="001B5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66B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1B566B" w:rsidRPr="001B566B" w:rsidRDefault="001B566B" w:rsidP="001B5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66B" w:rsidRPr="001B566B" w:rsidRDefault="001B566B" w:rsidP="001B5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66B" w:rsidRPr="001B566B" w:rsidRDefault="001B566B" w:rsidP="001B5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66B" w:rsidRPr="001B566B" w:rsidRDefault="001B566B" w:rsidP="001B5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489" w:rsidRPr="00D46489" w:rsidRDefault="00D46489" w:rsidP="00D464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489">
              <w:rPr>
                <w:rFonts w:ascii="Times New Roman" w:hAnsi="Times New Roman" w:cs="Times New Roman"/>
                <w:sz w:val="28"/>
                <w:szCs w:val="28"/>
              </w:rPr>
              <w:t xml:space="preserve">        #ChuKyLanhDao</w:t>
            </w:r>
          </w:p>
          <w:p w:rsidR="001B566B" w:rsidRPr="00F53077" w:rsidRDefault="001B566B" w:rsidP="001B5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1B566B" w:rsidRPr="00525766" w:rsidRDefault="001B566B" w:rsidP="001B56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566B" w:rsidRPr="00525766" w:rsidSect="00F54918">
      <w:headerReference w:type="default" r:id="rId7"/>
      <w:pgSz w:w="11906" w:h="16838" w:code="9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E0" w:rsidRDefault="009F58E0" w:rsidP="00F54918">
      <w:pPr>
        <w:spacing w:after="0" w:line="240" w:lineRule="auto"/>
      </w:pPr>
      <w:r>
        <w:separator/>
      </w:r>
    </w:p>
  </w:endnote>
  <w:endnote w:type="continuationSeparator" w:id="0">
    <w:p w:rsidR="009F58E0" w:rsidRDefault="009F58E0" w:rsidP="00F5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E0" w:rsidRDefault="009F58E0" w:rsidP="00F54918">
      <w:pPr>
        <w:spacing w:after="0" w:line="240" w:lineRule="auto"/>
      </w:pPr>
      <w:r>
        <w:separator/>
      </w:r>
    </w:p>
  </w:footnote>
  <w:footnote w:type="continuationSeparator" w:id="0">
    <w:p w:rsidR="009F58E0" w:rsidRDefault="009F58E0" w:rsidP="00F54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934008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54918" w:rsidRPr="00F54918" w:rsidRDefault="00F54918">
        <w:pPr>
          <w:pStyle w:val="Header"/>
          <w:jc w:val="center"/>
          <w:rPr>
            <w:rFonts w:ascii="Times New Roman" w:hAnsi="Times New Roman" w:cs="Times New Roman"/>
          </w:rPr>
        </w:pPr>
        <w:r w:rsidRPr="00F54918">
          <w:rPr>
            <w:rFonts w:ascii="Times New Roman" w:hAnsi="Times New Roman" w:cs="Times New Roman"/>
          </w:rPr>
          <w:fldChar w:fldCharType="begin"/>
        </w:r>
        <w:r w:rsidRPr="00F54918">
          <w:rPr>
            <w:rFonts w:ascii="Times New Roman" w:hAnsi="Times New Roman" w:cs="Times New Roman"/>
          </w:rPr>
          <w:instrText xml:space="preserve"> PAGE   \* MERGEFORMAT </w:instrText>
        </w:r>
        <w:r w:rsidRPr="00F5491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F5491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54918" w:rsidRDefault="00F549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66"/>
    <w:rsid w:val="000F14C1"/>
    <w:rsid w:val="001A6975"/>
    <w:rsid w:val="001B566B"/>
    <w:rsid w:val="001D136D"/>
    <w:rsid w:val="003F6B06"/>
    <w:rsid w:val="00525766"/>
    <w:rsid w:val="005A022E"/>
    <w:rsid w:val="005E142B"/>
    <w:rsid w:val="00602C29"/>
    <w:rsid w:val="007F1D1A"/>
    <w:rsid w:val="009322B4"/>
    <w:rsid w:val="00961954"/>
    <w:rsid w:val="009F58E0"/>
    <w:rsid w:val="00B55A2A"/>
    <w:rsid w:val="00C81BE2"/>
    <w:rsid w:val="00C862FF"/>
    <w:rsid w:val="00CD2768"/>
    <w:rsid w:val="00D11A80"/>
    <w:rsid w:val="00D2135B"/>
    <w:rsid w:val="00D46489"/>
    <w:rsid w:val="00DE5B67"/>
    <w:rsid w:val="00E51A33"/>
    <w:rsid w:val="00F53077"/>
    <w:rsid w:val="00F5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918"/>
  </w:style>
  <w:style w:type="paragraph" w:styleId="Footer">
    <w:name w:val="footer"/>
    <w:basedOn w:val="Normal"/>
    <w:link w:val="FooterChar"/>
    <w:uiPriority w:val="99"/>
    <w:unhideWhenUsed/>
    <w:rsid w:val="00F5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918"/>
  </w:style>
  <w:style w:type="paragraph" w:styleId="Footer">
    <w:name w:val="footer"/>
    <w:basedOn w:val="Normal"/>
    <w:link w:val="FooterChar"/>
    <w:uiPriority w:val="99"/>
    <w:unhideWhenUsed/>
    <w:rsid w:val="00F5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User</cp:lastModifiedBy>
  <cp:revision>17</cp:revision>
  <dcterms:created xsi:type="dcterms:W3CDTF">2024-08-09T03:26:00Z</dcterms:created>
  <dcterms:modified xsi:type="dcterms:W3CDTF">2024-08-12T02:45:00Z</dcterms:modified>
</cp:coreProperties>
</file>